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271F5" w:rsidRPr="001271F5" w:rsidTr="001271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71F5" w:rsidRPr="001271F5" w:rsidRDefault="00127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71F5">
              <w:rPr>
                <w:rFonts w:ascii="Times New Roman" w:hAnsi="Times New Roman" w:cs="Times New Roman"/>
                <w:sz w:val="28"/>
                <w:szCs w:val="28"/>
              </w:rPr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71F5" w:rsidRPr="001271F5" w:rsidRDefault="001271F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1F5">
              <w:rPr>
                <w:rFonts w:ascii="Times New Roman" w:hAnsi="Times New Roman" w:cs="Times New Roman"/>
                <w:sz w:val="28"/>
                <w:szCs w:val="28"/>
              </w:rPr>
              <w:t>N 387-26-ОЗ</w:t>
            </w:r>
          </w:p>
        </w:tc>
      </w:tr>
    </w:tbl>
    <w:p w:rsidR="001271F5" w:rsidRPr="001271F5" w:rsidRDefault="001271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1271F5" w:rsidRPr="001271F5" w:rsidRDefault="00127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1271F5" w:rsidRPr="001271F5" w:rsidRDefault="00127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О ПРОФЕССИОНАЛЬНОЙ ОРИЕНТАЦИИ И СОДЕЙСТВИИ ТРУДОУСТРОЙСТВУ</w:t>
      </w:r>
    </w:p>
    <w:p w:rsidR="001271F5" w:rsidRPr="001271F5" w:rsidRDefault="00127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МОЛОДЕЖИ В АРХАНГЕЛЬСКОЙ ОБЛАСТИ</w:t>
      </w:r>
    </w:p>
    <w:p w:rsidR="001271F5" w:rsidRPr="001271F5" w:rsidRDefault="00127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71F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271F5" w:rsidRPr="001271F5" w:rsidRDefault="00127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Архангельским областным</w:t>
      </w:r>
    </w:p>
    <w:p w:rsidR="001271F5" w:rsidRPr="001271F5" w:rsidRDefault="00127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1271F5" w:rsidRPr="001271F5" w:rsidRDefault="00127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от 16 ноября 2011 года N 1080)</w:t>
      </w:r>
    </w:p>
    <w:p w:rsidR="001271F5" w:rsidRPr="001271F5" w:rsidRDefault="00127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271F5" w:rsidRPr="001271F5" w:rsidRDefault="00127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71F5">
        <w:rPr>
          <w:rFonts w:ascii="Times New Roman" w:hAnsi="Times New Roman" w:cs="Times New Roman"/>
          <w:sz w:val="28"/>
          <w:szCs w:val="28"/>
        </w:rPr>
        <w:t>(в ред. законов Архангельской области</w:t>
      </w:r>
      <w:proofErr w:type="gramEnd"/>
    </w:p>
    <w:p w:rsidR="001271F5" w:rsidRPr="001271F5" w:rsidRDefault="00127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от 02.07.2013 </w:t>
      </w:r>
      <w:hyperlink r:id="rId5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N 713-41-ОЗ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6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1271F5">
        <w:rPr>
          <w:rFonts w:ascii="Times New Roman" w:hAnsi="Times New Roman" w:cs="Times New Roman"/>
          <w:sz w:val="28"/>
          <w:szCs w:val="28"/>
        </w:rPr>
        <w:t>,</w:t>
      </w:r>
    </w:p>
    <w:p w:rsidR="001271F5" w:rsidRPr="001271F5" w:rsidRDefault="00127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от 01.07.2016 </w:t>
      </w:r>
      <w:hyperlink r:id="rId7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N 447-27-ОЗ</w:t>
        </w:r>
      </w:hyperlink>
      <w:r w:rsidRPr="001271F5">
        <w:rPr>
          <w:rFonts w:ascii="Times New Roman" w:hAnsi="Times New Roman" w:cs="Times New Roman"/>
          <w:sz w:val="28"/>
          <w:szCs w:val="28"/>
        </w:rPr>
        <w:t>)</w:t>
      </w:r>
    </w:p>
    <w:p w:rsidR="001271F5" w:rsidRPr="001271F5" w:rsidRDefault="00127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закона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Настоящий закон регулирует отношения, возникающие в связи с организацией и осуществлением в Архангельской области деятельности по профессиональной ориентации молодежи в целях выбора сферы деятельности (профессии), а также содействия трудоустройству молодежи путем стимулирования работодателей, сохраняющих действующие и (или) создающих новые рабочие места для молодежи.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2. Правовая основа профессиональной ориентации и содействия трудоустройству молодежи в Архангельской области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F5">
        <w:rPr>
          <w:rFonts w:ascii="Times New Roman" w:hAnsi="Times New Roman" w:cs="Times New Roman"/>
          <w:sz w:val="28"/>
          <w:szCs w:val="28"/>
        </w:rPr>
        <w:t xml:space="preserve">Правовую основу профессиональной ориентации и содействия трудоустройству молодежи в Архангельской области составляют </w:t>
      </w:r>
      <w:hyperlink r:id="rId8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Федерации", Федеральный </w:t>
      </w:r>
      <w:hyperlink r:id="rId9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0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от 24 июня 1999 года N 120-ФЗ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 xml:space="preserve">Об основах системы профилактики безнадзорности и правонарушений несовершеннолетних", иные федеральные законы и другие нормативные правовые акты Российской Федерации, </w:t>
      </w:r>
      <w:hyperlink r:id="rId11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области, настоящий закон, иные областные законы, а также принимаемые на </w:t>
      </w:r>
      <w:r w:rsidRPr="001271F5">
        <w:rPr>
          <w:rFonts w:ascii="Times New Roman" w:hAnsi="Times New Roman" w:cs="Times New Roman"/>
          <w:sz w:val="28"/>
          <w:szCs w:val="28"/>
        </w:rPr>
        <w:lastRenderedPageBreak/>
        <w:t>основании и во исполнение указанных нормативных правовых актов постановления Правительства Архангельской области, постановления уполномоченных исполнительных органов государственной власти Архангельской области в сфере профессиональной ориентации и содействия трудоустройству молодежи в Архангельской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области (далее - уполномоченные исполнительные органы).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3. Понятия, используемые в настоящем законе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1. Для целей настоящего закона используются следующие понятия: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1) профессиональная ориентация - осуществление комплекса специальных мер содействия молодежи в профессиональном самоопределении и выборе оптимального вида занятости с учетом ее потребностей и возможностей, социально-экономической ситуации на рынке труда;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2) система профессиональной ориентации и содействия трудоустройству молодежи в Архангельской области - совокупность органов государственной власти Архангельской области, государственных учреждений Архангельской области, общественных объединений и общественных организаций, а также иных организаций и индивидуальных предпринимателей, деятельность которых направлена на развитие образования, профессиональной ориентации, содействия трудоустройству молодежи;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3) компенсация расходов на трудоустройство молодого гражданина (далее - компенсация) - средства областного бюджета, выплачиваемые работодателю, вступившему в трудовые отношения с молодым гражданином в соответствии с требованиями настоящего закона;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4) работодатель - физическое либо юридическое лицо (организация), осуществляющее деятельность на территории Архангельской области и вступившее в трудовые отношения с молодым гражданином. В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2. Иные понятия, используемые в настоящем законе, применяются в значениях, определенных законодательством Российской Федерации и законодательством Архангельской области.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4. Цели и направления профессиональной ориентации и содействия трудоустройству молодежи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1. Профессиональная ориентация и содействие трудоустройству молодежи осуществляются в целях: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1) обеспечения социальных гарантий молодежи в сфере выбора профессии, формы занятости, самореализации личности в условиях рыночных отношений;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2) достижения сбалансированности профессиональных интересов </w:t>
      </w:r>
      <w:r w:rsidRPr="001271F5">
        <w:rPr>
          <w:rFonts w:ascii="Times New Roman" w:hAnsi="Times New Roman" w:cs="Times New Roman"/>
          <w:sz w:val="28"/>
          <w:szCs w:val="28"/>
        </w:rPr>
        <w:lastRenderedPageBreak/>
        <w:t>молодого гражданина, его психофизиологических особенностей и возможностей рынка труда;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3) прогнозирования успешности молодого гражданина в сфере трудовой деятельности;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4) содействия непрерывному росту профессионализма молодого гражданина как важнейшего условия его удовлетворенности трудом и собственным социальным статусом, реализации индивидуального потенциала, формирования здорового образа жизни и повышения благосостояния;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5) удовлетворения потребностей молодежи в работе и заработке в свободное от учебы время, приобретении опыта и навыков работы, сохранении мотивации к труду, закреплении на первом рабочем месте.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2. К основным направлениям профессиональной ориентации и содействия трудоустройству молодежи относятся: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1) предоставление профессиональной информации - ознакомление молодежи с современными видами производства, состоянием рынка труда, потребностями экономики Архангельской области в квалифицированных кадрах, содержанием и перспективами развития рынка профессий, формами и условиями их освоения;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2) проведение профессиональных консультаций - оказание помощи молодому гражданину в профессиональном самоопределении с целью принятия осознанного решения о выборе профессии с учетом требований профессии, его психофизиологических и психологических особенностей, а также потребностей общества;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3) профессиональный подбор - предоставление рекомендаций молодому гражданину о возможных направлениях профессиональной деятельности, наиболее соответствующих его психофизиологическим и психологическим особенностям, на основе результатов психофизиологической, психологической и медицинской диагностики;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4) профессиональный отбор - определение степени профессиональной пригодности молодого гражданина к конкретной профессии в соответствии с законодательством Российской Федерации;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5) профессиональная, производственная и социальная адаптация - система мер, способствующих профессиональному становлению работника, формированию у него соответствующих социальных и профессиональных компетенций, потребности в активном творческом труде и в достижении высшего уровня профессионализма;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F5">
        <w:rPr>
          <w:rFonts w:ascii="Times New Roman" w:hAnsi="Times New Roman" w:cs="Times New Roman"/>
          <w:sz w:val="28"/>
          <w:szCs w:val="28"/>
        </w:rPr>
        <w:t>6) стимулирование работодателей, сохраняющих действующие и (или) создающих новые рабочие места для молодежи, - выплата работодателям компенсации;</w:t>
      </w:r>
      <w:proofErr w:type="gramEnd"/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7) содействие организации трудовой деятельности молодежи через систему мер государственной поддержки деятельности молодежных </w:t>
      </w:r>
      <w:r w:rsidRPr="001271F5">
        <w:rPr>
          <w:rFonts w:ascii="Times New Roman" w:hAnsi="Times New Roman" w:cs="Times New Roman"/>
          <w:sz w:val="28"/>
          <w:szCs w:val="28"/>
        </w:rPr>
        <w:lastRenderedPageBreak/>
        <w:t>трудовых отрядов и студенческих отрядов Архангельской области;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7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8) проведение экспертно-аналитических и социально-экономических научных исследований по анализу рынка труда молодых квалифицированных специалистов и прогнозирования кадровых потребностей региона.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5. Полномочия Архангельского областного Собрания депутатов в сфере профессиональной ориентации и содействия трудоустройству молодежи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Архангельское областное Собрание депутатов: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1) принимает областные законы в сфере профессиональной ориентации и содействия трудоустройству молодежи;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2) утверждает в составе областного бюджета расходы на реализацию мероприятий в сфере профессиональной ориентации и содействия трудоустройству молодежи;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исполнением областных законов в сфере профессиональной ориентации и содействия трудоустройству молодежи;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4) осуществляет иные полномочия в сфере профессиональной ориентации и содействия трудоустройству молодежи в соответствии с законодательством Российской Федерации и законодательством Архангельской области.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6. Полномочия Правительства Архангельской области в сфере профессиональной ориентации и содействия трудоустройству молодежи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Правительство Архангельской области: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1) определяет уполномоченные исполнительные органы;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2) утверждает государственные программы Архангельской области в сфере профессиональной ориентации и содействия трудоустройству молодежи и отчеты о ходе (итогах) их реализации;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17.10.2013 N 13-2-ОЗ)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3) определяет порядок взаимодействия уполномоченных исполнительных органов при осуществлении полномочий, предусмотренных </w:t>
      </w:r>
      <w:hyperlink w:anchor="P81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7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4) осуществляет иные полномочия в сфере профессиональной ориентации и содействия трудоустройству молодежи в соответствии с законодательством Российской Федерации и законодательством Архангельской области.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7. Полномочия уполномоченных исполнительных органов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1271F5">
        <w:rPr>
          <w:rFonts w:ascii="Times New Roman" w:hAnsi="Times New Roman" w:cs="Times New Roman"/>
          <w:sz w:val="28"/>
          <w:szCs w:val="28"/>
        </w:rPr>
        <w:t>1. Уполномоченные исполнительные органы: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1) разрабатывают и реализуют государственные программы </w:t>
      </w:r>
      <w:r w:rsidRPr="001271F5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 в сфере профессиональной ориентации и содействия трудоустройству молодежи и планы мероприятий в указанной сфере;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17.10.2013 </w:t>
      </w:r>
      <w:hyperlink r:id="rId19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, от 01.07.2016 </w:t>
      </w:r>
      <w:hyperlink r:id="rId20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N 447-27-ОЗ</w:t>
        </w:r>
      </w:hyperlink>
      <w:r w:rsidRPr="001271F5">
        <w:rPr>
          <w:rFonts w:ascii="Times New Roman" w:hAnsi="Times New Roman" w:cs="Times New Roman"/>
          <w:sz w:val="28"/>
          <w:szCs w:val="28"/>
        </w:rPr>
        <w:t>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2) организуют профессиональную ориентацию молодежи, в том числе через систему летних 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 лагерей (смен) для детей среднего и старшего школьного возраста, с участием профессиональных образовательных организаций и образовательных организаций высшего образования;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3) оказывают содействие трудоустройству молодежи, в том числе временному трудоустройству несовершеннолетних граждан в возрасте от 14 до 18 лет в свободное от учебы время, безработных граждан в возрасте от 18 до 20 лет из числа выпускников профессиональных образовательных организаций, ищущих работу впервые;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1271F5">
        <w:rPr>
          <w:rFonts w:ascii="Times New Roman" w:hAnsi="Times New Roman" w:cs="Times New Roman"/>
          <w:sz w:val="28"/>
          <w:szCs w:val="28"/>
        </w:rPr>
        <w:t>4) утверждают порядок выплаты компенсации;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5) определяют количество рабочих мест для трудоустройства молодежи;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6) осуществляют выплату компенсации;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7) оказывают содействие трудоустройству обучающихся граждан в возрасте от 18 до 30 лет, участвующих в молодежных трудовых отрядах или студенческих отрядах;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7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8) организуют ежегодное обучение членов молодежных трудовых отрядов и студенческих отрядов Архангельской области по наиболее востребованным профессиям рабочих, должностям служащих;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9) оказывают содействие образовательным организациям высшего образования в организации целевого приема посредством расширения взаимодействия с организациями соответствующего профиля.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9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2. Реализация полномочий, указанных в </w:t>
      </w:r>
      <w:hyperlink w:anchor="P81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уполномоченными исполнительными органами в соответствии с положениями о соответствующих уполномоченных исполнительных органах, утверждаемыми постановлениями Правительства Архангельской области.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реализации полномочия, указанного в </w:t>
      </w:r>
      <w:hyperlink w:anchor="P88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1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настоящей статьи, принимается постановление уполномоченного исполнительного органа в соответствии с компетенцией, установленной положениями об уполномоченных исполнительных органах.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4. Правительство Архангельской области определяет порядок взаимодействия уполномоченных исполнительных органов при осуществлении полномочий, указанных в </w:t>
      </w:r>
      <w:hyperlink w:anchor="P81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Статья 8. Система профессиональной ориентации и содействия </w:t>
      </w:r>
      <w:r w:rsidRPr="001271F5">
        <w:rPr>
          <w:rFonts w:ascii="Times New Roman" w:hAnsi="Times New Roman" w:cs="Times New Roman"/>
          <w:sz w:val="28"/>
          <w:szCs w:val="28"/>
        </w:rPr>
        <w:lastRenderedPageBreak/>
        <w:t>трудоустройству молодежи в Архангельской области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1. В систему профессиональной ориентации и содействия трудоустройству молодежи в Архангельской области входят: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1) образовательные организации;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2) государственные учреждения службы занятости населения Архангельской области;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3) медицинские организации;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27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4) специализированные учреждения для несовершеннолетних, нуждающихся в социальной реабилитации;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5)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клубы, штабы трудовых отрядов образовательных организаций, штабы трудовых отрядов муниципальных образований Архангельской области и иные учреждения органов по делам молодежи;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6) организации, оказывающие услуги по профессиональной ориентации и содействию трудоустройству молодежи;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7) учреждения культуры;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7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8) индивидуальные предприниматели;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9) общественные объединения и общественные организации;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9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10) иные организации, осуществляющие деятельность на территории Архангельской области.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1F5">
        <w:rPr>
          <w:rFonts w:ascii="Times New Roman" w:hAnsi="Times New Roman" w:cs="Times New Roman"/>
          <w:sz w:val="28"/>
          <w:szCs w:val="28"/>
        </w:rPr>
        <w:t xml:space="preserve">. 10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2. Учреждения и организации, входящие в систему профессиональной ориентации и содействия трудоустройству молодежи в Архангельской области, осуществляют в пределах своей компетенции функции в сфере профессиональной ориентации и содействия трудоустройству молодежи в соответствии с законодательством Российской Федерации.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обеспечения взаимодействия уполномоченных исполнительных органов с учреждениями и организациями, входящими в систему профессиональной ориентации и содействия трудоустройству молодежи в Архангельской области, на основании распоряжения Губернатора Архангельской области образуется комиссия по вопросам профессиональной ориентации и содействия трудоустройству молодежи.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4. Комиссия по вопросам профессиональной ориентации и содействия трудоустройству молодежи осуществляет следующие полномочия: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1) обеспечение согласованных действий уполномоченных исполнительных органов с учреждениями и организациями, входящими в </w:t>
      </w:r>
      <w:r w:rsidRPr="001271F5">
        <w:rPr>
          <w:rFonts w:ascii="Times New Roman" w:hAnsi="Times New Roman" w:cs="Times New Roman"/>
          <w:sz w:val="28"/>
          <w:szCs w:val="28"/>
        </w:rPr>
        <w:lastRenderedPageBreak/>
        <w:t>систему профессиональной ориентации и содействия трудоустройству молодежи в Архангельской области;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2) рассмотрение проектов областных законов и иных нормативных правовых актов Архангельской области в сфере профессиональной ориентации и содействия трудоустройству молодежи;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3) принятие рекомендаций по вопросам осуществления профессиональной ориентации и содействия трудоустройству молодежи в Архангельской области;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4) одобрение решений, планов и программ в сфере профессиональной ориентации и содействия трудоустройству молодежи в Архангельской области.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8.1. Основные направления взаимодействия государственных профессиональных образовательных организаций Архангельской области и работодателей в сфере содействия трудоустройству молодежи в Архангельской области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Государственные профессиональные образовательные организации Архангельской области (далее по тексту настоящей статьи - профессиональные образовательные организации) и работодатели осуществляют взаимодействие при трудоустройстве выпускников профессиональных образовательных организаций, в том числе путем заключения с работодателями и обучающимися в профессиональных образовательных организациях договоров, предметом которых является обязательство работодателей предоставить выпускникам профессиональных образовательных организаций рабочие места в соответствии с полученной квалификацией.</w:t>
      </w:r>
      <w:proofErr w:type="gramEnd"/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2. Профессиональные образовательные организации могут осуществлять реализацию образовательных программ среднего профессионального образования, программ профессионального обучения, дополнительных профессиональных программ по договорам с физическими и (или) юридическими лицами для обучения безработных граждан, работников организаций в сфере экономики Архангельской области и иных граждан. Подготовка кадров в профессиональных образовательных организациях может осуществляться по заявкам работодателей на основании договоров, предусматривающих оплату работодателями стоимости обучения и обязательство работодателей предоставить выпускникам рабочие места в соответствии с полученной квалификацией.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 xml:space="preserve">В целях оценки качества среднего профессионального образования, профессионального обучения, уровня квалификации выпускников профессиональных образовательных организаций, уровня профессиональной квалификации рабочих, служащих и специалистов среднего звена организаций, осуществляющих свою деятельность на территории </w:t>
      </w:r>
      <w:r w:rsidRPr="001271F5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области, а также граждан, освоивших профессиональные образовательные программы самостоятельно, на соответствие федеральным государственным образовательным стандартам среднего профессионального образования, квалификационным характеристикам (профессиональным стандартам), в том числе международным стандартам, работодателями, в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том числе совместно с профессиональными образовательными организациями, могут создаваться региональные центры сертификации профессиональных квалификаций.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Перечень профессиональных образовательных организаций, которые могут участвовать в создании региональных центров сертификации профессиональных квалификаций, утверждается соответствующими уполномоченными исполнительными органами Архангельской области.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В целях сокращения сроков адаптации молодых специалистов из числа выпускников профессиональных образовательных организаций, трудоустроившихся по полученной профессии (специальности), работодателями могут предоставляться дополнительные гарантии, устанавливаемые в соответствии с трудовым законодательством и коллективными договорами.</w:t>
      </w:r>
      <w:proofErr w:type="gramEnd"/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9. Региональный центр в сфере профессиональной ориентации и содействия трудоустройству молодежи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развития системы профессиональной ориентации и содействия трудоустройству молодежи в Архангельской области может создаваться региональный центр в сфере профессиональной ориентации и содействия трудоустройству молодежи.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2. Основными направлениями деятельности регионального центра в сфере профессиональной ориентации и содействия трудоустройству молодежи являются: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1) разработка и внедрение эффективных методов и сре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>едоставления профессиональной информации, проведения профессиональных консультаций;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2) методическое, информационное обеспечение деятельности субъектов системы профессиональной ориентации и содействия трудоустройству молодежи в Архангельской области;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01.07.2016 N 447-27-ОЗ)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3) организация и проведение социологических исследований, анализа эффективности деятельности системы профессиональной ориентации и содействия трудоустройству молодежи в Архангельской области;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4) разработка рекомендаций по осуществлению профессиональной ориентации и содействия трудоустройству молодежи;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5) разработка решений, планов и программ в сфере профессиональной </w:t>
      </w:r>
      <w:r w:rsidRPr="001271F5">
        <w:rPr>
          <w:rFonts w:ascii="Times New Roman" w:hAnsi="Times New Roman" w:cs="Times New Roman"/>
          <w:sz w:val="28"/>
          <w:szCs w:val="28"/>
        </w:rPr>
        <w:lastRenderedPageBreak/>
        <w:t>ориентации и содействия трудоустройству молодежи в Архангельской области.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10. Выплата работодателям компенсации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1. Содействие трудоустройству молодых граждан, указанных в </w:t>
      </w:r>
      <w:hyperlink w:anchor="P156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путем выплаты компенсации.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1271F5">
        <w:rPr>
          <w:rFonts w:ascii="Times New Roman" w:hAnsi="Times New Roman" w:cs="Times New Roman"/>
          <w:sz w:val="28"/>
          <w:szCs w:val="28"/>
        </w:rPr>
        <w:t>2. Компенсация выплачивается в случае трудоустройства молодого гражданина из числа: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1) выпускников профессиональных образовательных организаций и образовательных организаций высшего образования, признанных безработными и в течение 12 месяцев (за исключением периода прохождения военной службы по призыву, периода нахождения в отпуске по беременности и родам, периода нахождения в отпуске по уходу за ребенком) после окончания образовательной организации не работавших по профессии (специальности);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2) граждан, признанных безработными и не достигших возраста 18 лет.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3. Количество рабочих мест для трудоустройства молодежи определяется уполномоченным исполнительным органом.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4. Размер компенсации равен сумме налога на доходы физических лиц, уплаченной работодателем в течение срока действия трудового договора с молодым гражданином, указанным в </w:t>
      </w:r>
      <w:hyperlink w:anchor="P156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Выплата компенсации производится за период действия трудового договора, заключенного между работодателем и молодым гражданином, указанным в </w:t>
      </w:r>
      <w:hyperlink w:anchor="P156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настоящей статьи, но не более чем за 12 календарных месяцев.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5. Право на получение компенсации имеют работодатели, заключившие с уполномоченным исполнительным органом договор о намерении трудоустройства молодежи (далее - договор).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Форма заявления о заключении договора и перечень прилагаемых к нему документов, а также форма договора определяются порядком выплаты компенсации, утверждаемым постановлением уполномоченного исполнительного органа.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6. В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содействия трудоустройству молодежи работодатели вправе запрашивать и получать от уполномоченных исполнительных органов информацию, необходимую для трудоустройства молодежи.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Статья 11. Финансирование деятельности в сфере профессиональной ориентации и содействия трудоустройству молодежи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Финансирование деятельности в сфере профессиональной ориентации и содействия трудоустройству молодежи осуществляется за счет средств областного бюджета.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lastRenderedPageBreak/>
        <w:t>Статья 12. Заключительные положения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1. Настоящий закон вступает в силу через десять дней со дня его официального опубликования.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39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статью 18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областного закона от 20 сентября 2005 года N 83-5-ОЗ "О молодежи и молодежной политике в Архангельской области" ("Ведомости Архангельского областного Собрания депутатов", 2005, N 5; 2007, N 17, 20; 2009, N 2, 5, 6; 2010, N 16; 2011, N 25) следующие изменение и дополнение: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1) </w:t>
      </w:r>
      <w:hyperlink r:id="rId40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дополнить подпунктом 4.1 следующего содержания: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"4.1) выплата работодателям компенсации расходов на трудоустройство молодых граждан в соответствии с законодательством Архангельской области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>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2) </w:t>
      </w:r>
      <w:hyperlink r:id="rId41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1) областной </w:t>
      </w:r>
      <w:hyperlink r:id="rId42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от 29 июня 2004 года N 238-31-ОЗ "О трудоустройстве молодежи" ("Ведомости Архангельского областного Собрания депутатов", 2004, N 31);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2) </w:t>
      </w:r>
      <w:hyperlink r:id="rId43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статью 5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областного закона от 21 июня 2006 года N 187-11-ОЗ "О внесении изменений и дополнений в отдельные областные законы и о признании </w:t>
      </w:r>
      <w:proofErr w:type="gramStart"/>
      <w:r w:rsidRPr="001271F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271F5">
        <w:rPr>
          <w:rFonts w:ascii="Times New Roman" w:hAnsi="Times New Roman" w:cs="Times New Roman"/>
          <w:sz w:val="28"/>
          <w:szCs w:val="28"/>
        </w:rPr>
        <w:t xml:space="preserve"> силу отдельных областных законов в связи с проведением реформы местного самоуправления" ("Ведомости Архангельского областного Собрания депутатов", 2006, N 11);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3) </w:t>
      </w:r>
      <w:hyperlink r:id="rId44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статью 13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областного закона от 15 апреля 2009 года N 3-2-ОЗ "О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области" ("Ведомости Архангельского областного Собрания депутатов", 2009, N 2);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4) </w:t>
      </w:r>
      <w:hyperlink r:id="rId45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статью 39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областного закона от 23 сентября 2009 года N 64-5-ОЗ "О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области" ("Ведомости Архангельского областного Собрания депутатов", 2009, N 5);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 xml:space="preserve">5) </w:t>
      </w:r>
      <w:hyperlink r:id="rId46" w:history="1">
        <w:r w:rsidRPr="001271F5">
          <w:rPr>
            <w:rFonts w:ascii="Times New Roman" w:hAnsi="Times New Roman" w:cs="Times New Roman"/>
            <w:color w:val="0000FF"/>
            <w:sz w:val="28"/>
            <w:szCs w:val="28"/>
          </w:rPr>
          <w:t>статью 9</w:t>
        </w:r>
      </w:hyperlink>
      <w:r w:rsidRPr="001271F5">
        <w:rPr>
          <w:rFonts w:ascii="Times New Roman" w:hAnsi="Times New Roman" w:cs="Times New Roman"/>
          <w:sz w:val="28"/>
          <w:szCs w:val="28"/>
        </w:rPr>
        <w:t xml:space="preserve"> областного закона от 22 октября 2009 года N 76-6-ОЗ "О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Федерации" ("Ведомости Архангельского областного Собрания депутатов", 2009, N 6).</w:t>
      </w:r>
    </w:p>
    <w:p w:rsidR="001271F5" w:rsidRPr="001271F5" w:rsidRDefault="0012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Губернатор</w:t>
      </w:r>
    </w:p>
    <w:p w:rsidR="001271F5" w:rsidRPr="001271F5" w:rsidRDefault="00127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271F5" w:rsidRPr="001271F5" w:rsidRDefault="00127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И.Ф.МИХАЛЬЧУК</w:t>
      </w:r>
    </w:p>
    <w:p w:rsidR="001271F5" w:rsidRPr="001271F5" w:rsidRDefault="001271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1271F5" w:rsidRPr="001271F5" w:rsidRDefault="001271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t>21 ноября 2011 года</w:t>
      </w:r>
    </w:p>
    <w:p w:rsidR="001271F5" w:rsidRPr="001271F5" w:rsidRDefault="001271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71F5">
        <w:rPr>
          <w:rFonts w:ascii="Times New Roman" w:hAnsi="Times New Roman" w:cs="Times New Roman"/>
          <w:sz w:val="28"/>
          <w:szCs w:val="28"/>
        </w:rPr>
        <w:lastRenderedPageBreak/>
        <w:t>N 387-26-ОЗ</w:t>
      </w: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271F5" w:rsidRPr="001271F5" w:rsidRDefault="001271F5">
      <w:pPr>
        <w:rPr>
          <w:rFonts w:ascii="Times New Roman" w:hAnsi="Times New Roman" w:cs="Times New Roman"/>
          <w:sz w:val="28"/>
          <w:szCs w:val="28"/>
        </w:rPr>
      </w:pPr>
    </w:p>
    <w:sectPr w:rsidR="001271F5" w:rsidRPr="001271F5" w:rsidSect="008E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F5"/>
    <w:rsid w:val="0012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EB80CE6348AF81A4F0FDAF174040FB25B2874074DABAD430C6C46EF9XCJ" TargetMode="External"/><Relationship Id="rId13" Type="http://schemas.openxmlformats.org/officeDocument/2006/relationships/hyperlink" Target="consultantplus://offline/ref=7DD8EB80CE6348AF81A4EEF0B97B1E4CFA2FEA8B447FD3EE8E6F9D9939951637B993452A84EDE7EBA97976F0X8J" TargetMode="External"/><Relationship Id="rId18" Type="http://schemas.openxmlformats.org/officeDocument/2006/relationships/hyperlink" Target="consultantplus://offline/ref=7DD8EB80CE6348AF81A4EEF0B97B1E4CFA2FEA8B467ED7E4886F9D9939951637B993452A84EDE7EBA97B76F0XFJ" TargetMode="External"/><Relationship Id="rId26" Type="http://schemas.openxmlformats.org/officeDocument/2006/relationships/hyperlink" Target="consultantplus://offline/ref=7DD8EB80CE6348AF81A4EEF0B97B1E4CFA2FEA8B4673D4E58D6F9D9939951637B993452A84EDE7EBA97A7EF0X1J" TargetMode="External"/><Relationship Id="rId39" Type="http://schemas.openxmlformats.org/officeDocument/2006/relationships/hyperlink" Target="consultantplus://offline/ref=7DD8EB80CE6348AF81A4EEF0B97B1E4CFA2FEA8B4772D9EC816F9D9939951637B993452A84EDE7EBA97B71F0X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D8EB80CE6348AF81A4EEF0B97B1E4CFA2FEA8B447FD3EE8E6F9D9939951637B993452A84EDE7EBA97975F0X8J" TargetMode="External"/><Relationship Id="rId34" Type="http://schemas.openxmlformats.org/officeDocument/2006/relationships/hyperlink" Target="consultantplus://offline/ref=7DD8EB80CE6348AF81A4EEF0B97B1E4CFA2FEA8B447FD3EE8E6F9D9939951637B993452A84EDE7EBA97973F0XAJ" TargetMode="External"/><Relationship Id="rId42" Type="http://schemas.openxmlformats.org/officeDocument/2006/relationships/hyperlink" Target="consultantplus://offline/ref=7DD8EB80CE6348AF81A4EEF0B97B1E4CFA2FEA8B4072D3ED886F9D9939951637FBX9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DD8EB80CE6348AF81A4EEF0B97B1E4CFA2FEA8B447FD3EE8E6F9D9939951637B993452A84EDE7EBA97977F0X1J" TargetMode="External"/><Relationship Id="rId12" Type="http://schemas.openxmlformats.org/officeDocument/2006/relationships/hyperlink" Target="consultantplus://offline/ref=7DD8EB80CE6348AF81A4EEF0B97B1E4CFA2FEA8B447FD3EE8E6F9D9939951637B993452A84EDE7EBA97977F0X0J" TargetMode="External"/><Relationship Id="rId17" Type="http://schemas.openxmlformats.org/officeDocument/2006/relationships/hyperlink" Target="consultantplus://offline/ref=7DD8EB80CE6348AF81A4EEF0B97B1E4CFA2FEA8B447FD3EE8E6F9D9939951637B993452A84EDE7EBA97976F0X1J" TargetMode="External"/><Relationship Id="rId25" Type="http://schemas.openxmlformats.org/officeDocument/2006/relationships/hyperlink" Target="consultantplus://offline/ref=7DD8EB80CE6348AF81A4EEF0B97B1E4CFA2FEA8B447FD3EE8E6F9D9939951637B993452A84EDE7EBA97975F0XCJ" TargetMode="External"/><Relationship Id="rId33" Type="http://schemas.openxmlformats.org/officeDocument/2006/relationships/hyperlink" Target="consultantplus://offline/ref=7DD8EB80CE6348AF81A4EEF0B97B1E4CFA2FEA8B447FD3EE8E6F9D9939951637B993452A84EDE7EBA97974F0XCJ" TargetMode="External"/><Relationship Id="rId38" Type="http://schemas.openxmlformats.org/officeDocument/2006/relationships/hyperlink" Target="consultantplus://offline/ref=7DD8EB80CE6348AF81A4EEF0B97B1E4CFA2FEA8B4673D4E58D6F9D9939951637B993452A84EDE7EBA97A7EF0X0J" TargetMode="External"/><Relationship Id="rId46" Type="http://schemas.openxmlformats.org/officeDocument/2006/relationships/hyperlink" Target="consultantplus://offline/ref=7DD8EB80CE6348AF81A4EEF0B97B1E4CFA2FEA8B407FD5ED8E6F9D9939951637B993452A84EDE7EBA97972F0X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D8EB80CE6348AF81A4EEF0B97B1E4CFA2FEA8B447FD3EE8E6F9D9939951637B993452A84EDE7EBA97976F0XFJ" TargetMode="External"/><Relationship Id="rId20" Type="http://schemas.openxmlformats.org/officeDocument/2006/relationships/hyperlink" Target="consultantplus://offline/ref=7DD8EB80CE6348AF81A4EEF0B97B1E4CFA2FEA8B447FD3EE8E6F9D9939951637B993452A84EDE7EBA97975F0X9J" TargetMode="External"/><Relationship Id="rId29" Type="http://schemas.openxmlformats.org/officeDocument/2006/relationships/hyperlink" Target="consultantplus://offline/ref=7DD8EB80CE6348AF81A4EEF0B97B1E4CFA2FEA8B447FD3EE8E6F9D9939951637B993452A84EDE7EBA97974F0X9J" TargetMode="External"/><Relationship Id="rId41" Type="http://schemas.openxmlformats.org/officeDocument/2006/relationships/hyperlink" Target="consultantplus://offline/ref=7DD8EB80CE6348AF81A4EEF0B97B1E4CFA2FEA8B4772D9EC816F9D9939951637B993452A84EDE7EBA97B70F0X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F0B97B1E4CFA2FEA8B467ED7E4886F9D9939951637B993452A84EDE7EBA97B76F0XCJ" TargetMode="External"/><Relationship Id="rId11" Type="http://schemas.openxmlformats.org/officeDocument/2006/relationships/hyperlink" Target="consultantplus://offline/ref=7DD8EB80CE6348AF81A4EEF0B97B1E4CFA2FEA8B4B75D2E88B6F9D9939951637FBX9J" TargetMode="External"/><Relationship Id="rId24" Type="http://schemas.openxmlformats.org/officeDocument/2006/relationships/hyperlink" Target="consultantplus://offline/ref=7DD8EB80CE6348AF81A4EEF0B97B1E4CFA2FEA8B447FD3EE8E6F9D9939951637B993452A84EDE7EBA97975F0XDJ" TargetMode="External"/><Relationship Id="rId32" Type="http://schemas.openxmlformats.org/officeDocument/2006/relationships/hyperlink" Target="consultantplus://offline/ref=7DD8EB80CE6348AF81A4EEF0B97B1E4CFA2FEA8B447FD3EE8E6F9D9939951637B993452A84EDE7EBA97974F0XDJ" TargetMode="External"/><Relationship Id="rId37" Type="http://schemas.openxmlformats.org/officeDocument/2006/relationships/hyperlink" Target="consultantplus://offline/ref=7DD8EB80CE6348AF81A4EEF0B97B1E4CFA2FEA8B447FD3EE8E6F9D9939951637B993452A84EDE7EBA97973F0XEJ" TargetMode="External"/><Relationship Id="rId40" Type="http://schemas.openxmlformats.org/officeDocument/2006/relationships/hyperlink" Target="consultantplus://offline/ref=7DD8EB80CE6348AF81A4EEF0B97B1E4CFA2FEA8B4772D9EC816F9D9939951637B993452A84EDE7EBA97B71F0XFJ" TargetMode="External"/><Relationship Id="rId45" Type="http://schemas.openxmlformats.org/officeDocument/2006/relationships/hyperlink" Target="consultantplus://offline/ref=7DD8EB80CE6348AF81A4EEF0B97B1E4CFA2FEA8B4772D9EE8C6F9D9939951637B993452A84EDE7EBA97D71F0XBJ" TargetMode="External"/><Relationship Id="rId5" Type="http://schemas.openxmlformats.org/officeDocument/2006/relationships/hyperlink" Target="consultantplus://offline/ref=7DD8EB80CE6348AF81A4EEF0B97B1E4CFA2FEA8B4673D4E58D6F9D9939951637B993452A84EDE7EBA97A7EF0XFJ" TargetMode="External"/><Relationship Id="rId15" Type="http://schemas.openxmlformats.org/officeDocument/2006/relationships/hyperlink" Target="consultantplus://offline/ref=7DD8EB80CE6348AF81A4EEF0B97B1E4CFA2FEA8B447FD3EE8E6F9D9939951637B993452A84EDE7EBA97976F0XCJ" TargetMode="External"/><Relationship Id="rId23" Type="http://schemas.openxmlformats.org/officeDocument/2006/relationships/hyperlink" Target="consultantplus://offline/ref=7DD8EB80CE6348AF81A4EEF0B97B1E4CFA2FEA8B447FD3EE8E6F9D9939951637B993452A84EDE7EBA97975F0XBJ" TargetMode="External"/><Relationship Id="rId28" Type="http://schemas.openxmlformats.org/officeDocument/2006/relationships/hyperlink" Target="consultantplus://offline/ref=7DD8EB80CE6348AF81A4EEF0B97B1E4CFA2FEA8B447FD3EE8E6F9D9939951637B993452A84EDE7EBA97975F0X0J" TargetMode="External"/><Relationship Id="rId36" Type="http://schemas.openxmlformats.org/officeDocument/2006/relationships/hyperlink" Target="consultantplus://offline/ref=7DD8EB80CE6348AF81A4EEF0B97B1E4CFA2FEA8B447FD3EE8E6F9D9939951637B993452A84EDE7EBA97973F0XFJ" TargetMode="External"/><Relationship Id="rId10" Type="http://schemas.openxmlformats.org/officeDocument/2006/relationships/hyperlink" Target="consultantplus://offline/ref=7DD8EB80CE6348AF81A4F0FDAF174040FB24B6864370DABAD430C6C46EF9XCJ" TargetMode="External"/><Relationship Id="rId19" Type="http://schemas.openxmlformats.org/officeDocument/2006/relationships/hyperlink" Target="consultantplus://offline/ref=7DD8EB80CE6348AF81A4EEF0B97B1E4CFA2FEA8B467ED7E4886F9D9939951637B993452A84EDE7EBA97B76F0XEJ" TargetMode="External"/><Relationship Id="rId31" Type="http://schemas.openxmlformats.org/officeDocument/2006/relationships/hyperlink" Target="consultantplus://offline/ref=7DD8EB80CE6348AF81A4EEF0B97B1E4CFA2FEA8B447FD3EE8E6F9D9939951637B993452A84EDE7EBA97974F0XAJ" TargetMode="External"/><Relationship Id="rId44" Type="http://schemas.openxmlformats.org/officeDocument/2006/relationships/hyperlink" Target="consultantplus://offline/ref=7DD8EB80CE6348AF81A4EEF0B97B1E4CFA2FEA8B407FD9EA816F9D9939951637B993452A84EDE7EBA97970F0XFJ" TargetMode="External"/><Relationship Id="rId4" Type="http://schemas.openxmlformats.org/officeDocument/2006/relationships/hyperlink" Target="consultantplus://offline/ref=7DD8EB80CE6348AF81A4EEF0B97B1E4CFA2FEA8B4773D3E5806F9D9939951637FBX9J" TargetMode="External"/><Relationship Id="rId9" Type="http://schemas.openxmlformats.org/officeDocument/2006/relationships/hyperlink" Target="consultantplus://offline/ref=7DD8EB80CE6348AF81A4F0FDAF174040FB25B2874271DABAD430C6C46EF9XCJ" TargetMode="External"/><Relationship Id="rId14" Type="http://schemas.openxmlformats.org/officeDocument/2006/relationships/hyperlink" Target="consultantplus://offline/ref=7DD8EB80CE6348AF81A4EEF0B97B1E4CFA2FEA8B447FD3EE8E6F9D9939951637B993452A84EDE7EBA97976F0XBJ" TargetMode="External"/><Relationship Id="rId22" Type="http://schemas.openxmlformats.org/officeDocument/2006/relationships/hyperlink" Target="consultantplus://offline/ref=7DD8EB80CE6348AF81A4EEF0B97B1E4CFA2FEA8B4673D4E58D6F9D9939951637B993452A84EDE7EBA97A7EF0XEJ" TargetMode="External"/><Relationship Id="rId27" Type="http://schemas.openxmlformats.org/officeDocument/2006/relationships/hyperlink" Target="consultantplus://offline/ref=7DD8EB80CE6348AF81A4EEF0B97B1E4CFA2FEA8B447FD3EE8E6F9D9939951637B993452A84EDE7EBA97975F0XEJ" TargetMode="External"/><Relationship Id="rId30" Type="http://schemas.openxmlformats.org/officeDocument/2006/relationships/hyperlink" Target="consultantplus://offline/ref=7DD8EB80CE6348AF81A4EEF0B97B1E4CFA2FEA8B447FD3EE8E6F9D9939951637B993452A84EDE7EBA97974F0XBJ" TargetMode="External"/><Relationship Id="rId35" Type="http://schemas.openxmlformats.org/officeDocument/2006/relationships/hyperlink" Target="consultantplus://offline/ref=7DD8EB80CE6348AF81A4EEF0B97B1E4CFA2FEA8B447FD3EE8E6F9D9939951637B993452A84EDE7EBA97973F0XDJ" TargetMode="External"/><Relationship Id="rId43" Type="http://schemas.openxmlformats.org/officeDocument/2006/relationships/hyperlink" Target="consultantplus://offline/ref=7DD8EB80CE6348AF81A4EEF0B97B1E4CFA2FEA8B4077D9E48F6F9D9939951637B993452A84EDE7EBA97974F0X0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4336</Words>
  <Characters>24719</Characters>
  <Application>Microsoft Office Word</Application>
  <DocSecurity>0</DocSecurity>
  <Lines>205</Lines>
  <Paragraphs>57</Paragraphs>
  <ScaleCrop>false</ScaleCrop>
  <Company>Microsoft</Company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Андреевна</dc:creator>
  <cp:keywords/>
  <dc:description/>
  <cp:lastModifiedBy>Алексеева Анна Андреевна</cp:lastModifiedBy>
  <cp:revision>1</cp:revision>
  <dcterms:created xsi:type="dcterms:W3CDTF">2017-06-01T09:23:00Z</dcterms:created>
  <dcterms:modified xsi:type="dcterms:W3CDTF">2017-06-01T09:24:00Z</dcterms:modified>
</cp:coreProperties>
</file>